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E" w:rsidRPr="008F22BE" w:rsidRDefault="008F22BE" w:rsidP="00ED01B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2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Ogólna klauzula informacyjna</w:t>
      </w:r>
    </w:p>
    <w:p w:rsidR="005562D9" w:rsidRPr="001817DB" w:rsidRDefault="00E77A5B" w:rsidP="00ED01B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C538C3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937BCD">
        <w:rPr>
          <w:rFonts w:ascii="Times New Roman" w:hAnsi="Times New Roman" w:cs="Times New Roman"/>
          <w:sz w:val="24"/>
          <w:szCs w:val="24"/>
        </w:rPr>
        <w:t>Pani/Pana</w:t>
      </w:r>
      <w:r w:rsidRPr="00C538C3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E87DD1" w:rsidRPr="00C538C3"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C538C3">
        <w:rPr>
          <w:rFonts w:ascii="Times New Roman" w:hAnsi="Times New Roman" w:cs="Times New Roman"/>
          <w:sz w:val="24"/>
          <w:szCs w:val="24"/>
        </w:rPr>
        <w:t xml:space="preserve"> </w:t>
      </w:r>
      <w:r w:rsidR="008F22BE" w:rsidRPr="00C538C3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538C3">
        <w:rPr>
          <w:rFonts w:ascii="Times New Roman" w:hAnsi="Times New Roman" w:cs="Times New Roman"/>
          <w:sz w:val="24"/>
          <w:szCs w:val="24"/>
        </w:rPr>
        <w:t>Wąbrzeźnie</w:t>
      </w:r>
      <w:r w:rsidR="00C538C3">
        <w:rPr>
          <w:rStyle w:val="Uwydatnienie"/>
        </w:rPr>
        <w:t>.</w:t>
      </w:r>
    </w:p>
    <w:p w:rsidR="005562D9" w:rsidRPr="005954F0" w:rsidRDefault="0098167B" w:rsidP="00ED01B3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31.07.2018r. zostanie powołany Inspektor Ochrony Danych Osobowych, do tego dnia w</w:t>
      </w:r>
      <w:r w:rsidR="008F22BE" w:rsidRPr="005954F0">
        <w:rPr>
          <w:rFonts w:ascii="Times New Roman" w:hAnsi="Times New Roman"/>
          <w:sz w:val="24"/>
          <w:szCs w:val="24"/>
        </w:rPr>
        <w:t xml:space="preserve"> sprawach ochrony swoich danych osobowych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5954F0" w:rsidRPr="005954F0">
        <w:rPr>
          <w:rFonts w:ascii="Times New Roman" w:hAnsi="Times New Roman"/>
          <w:sz w:val="24"/>
          <w:szCs w:val="24"/>
        </w:rPr>
        <w:t xml:space="preserve">możesz skontaktować się </w:t>
      </w:r>
      <w:r>
        <w:rPr>
          <w:rFonts w:ascii="Times New Roman" w:hAnsi="Times New Roman"/>
          <w:sz w:val="24"/>
          <w:szCs w:val="24"/>
        </w:rPr>
        <w:br/>
      </w:r>
      <w:r w:rsidR="005954F0" w:rsidRPr="005954F0">
        <w:rPr>
          <w:rFonts w:ascii="Times New Roman" w:hAnsi="Times New Roman"/>
          <w:sz w:val="24"/>
          <w:szCs w:val="24"/>
        </w:rPr>
        <w:t>z Administratorem Danych Osobowych e</w:t>
      </w:r>
      <w:r w:rsidR="008F22BE" w:rsidRPr="005954F0">
        <w:rPr>
          <w:rFonts w:ascii="Times New Roman" w:hAnsi="Times New Roman"/>
          <w:sz w:val="24"/>
          <w:szCs w:val="24"/>
        </w:rPr>
        <w:t>-mailem</w:t>
      </w:r>
      <w:r w:rsidR="005954F0" w:rsidRPr="005954F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38C3" w:rsidRPr="003A64FA">
          <w:rPr>
            <w:rStyle w:val="Hipercze"/>
            <w:rFonts w:ascii="Times New Roman" w:hAnsi="Times New Roman"/>
            <w:sz w:val="24"/>
            <w:szCs w:val="24"/>
          </w:rPr>
          <w:t>pcpr@wabrzezno.pl</w:t>
        </w:r>
      </w:hyperlink>
      <w:r w:rsidR="00C538C3">
        <w:rPr>
          <w:rFonts w:ascii="Times New Roman" w:hAnsi="Times New Roman"/>
          <w:sz w:val="24"/>
          <w:szCs w:val="24"/>
        </w:rPr>
        <w:t>, telefonicznie 56 688 2450 lub pisemnie na adres: Powiatowe Centrum Pomocy Rodzinie 87-200 Wąbrzeźno, ul. Wolności 44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54F0" w:rsidRPr="005954F0" w:rsidRDefault="005954F0" w:rsidP="005954F0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Default="00C538C3" w:rsidP="008F2D7A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na podstawie art. 6 ust. 1 lit. c, ust. 7, art. 9 ust. 2 lit. b rozporządzenia Parlamentu Europejskiego i Rady (UE) 2016/679 z dnia 27.04.2016 r. zwanym RODO w następujących celach:</w:t>
      </w:r>
    </w:p>
    <w:p w:rsidR="008F2D7A" w:rsidRPr="00873AD7" w:rsidRDefault="008F2D7A" w:rsidP="00873AD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kosztów działania warsztatów terapii zajęciowej (art. 35a, ust.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>1, pkt 8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 </w:t>
      </w:r>
      <w:r w:rsidRPr="008F2D7A">
        <w:rPr>
          <w:rFonts w:ascii="Times New Roman" w:hAnsi="Times New Roman" w:cs="Times New Roman"/>
          <w:sz w:val="24"/>
          <w:szCs w:val="24"/>
        </w:rPr>
        <w:t>z dnia 27 sierpnia 1997 r.)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uczestnictwa osób niepełnosprawnych i ich opiekunów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w turnusach rehabilitacyjnych (art. 35a, ust. 1, pkt 7a ustawy o rehabilitacji zawodowej i społecznej oraz zatrudnianiu osób niepełnosprawnych  z dnia 27 sierpnia 1997 r.)        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likwidacji barier architektonicznych, w komunikowaniu się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D7A">
        <w:rPr>
          <w:rFonts w:ascii="Times New Roman" w:hAnsi="Times New Roman" w:cs="Times New Roman"/>
          <w:sz w:val="24"/>
          <w:szCs w:val="24"/>
        </w:rPr>
        <w:t>i technicznych, w związku z indywidualnymi potrzebami osób niepełnosprawnych  (art. 35a, ust. 1, pkt 7d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</w:t>
      </w:r>
      <w:r w:rsidRPr="008F2D7A">
        <w:rPr>
          <w:rFonts w:ascii="Times New Roman" w:hAnsi="Times New Roman" w:cs="Times New Roman"/>
          <w:sz w:val="24"/>
          <w:szCs w:val="24"/>
        </w:rPr>
        <w:t xml:space="preserve">z dnia 27 sierpnia 1997 r.)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sportu, kultury, rekreacji i turystyki osób niepełnosprawnych (art. 35a, ust. 1, pkt 7b ustawy o rehabilitacji zawodowej i społecznej oraz 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dofinansowanie zaopatrzenia w sprzęt rehabilitacyjny, przedmioty ortopedyczne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 i środki pomocnicze osobom niepełnosprawnym na podstawie odrębnych przepisów</w:t>
      </w:r>
    </w:p>
    <w:p w:rsidR="008F2D7A" w:rsidRPr="008F2D7A" w:rsidRDefault="008F2D7A" w:rsidP="008F2D7A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(art. 35a, ust. 1, pkt 7c ustawy o rehabilitacji zawodowej i społecznej oraz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zlecanie zadań (art. 35a, ust. 1, pkt 9c zgodnie z art. 36 ustawy</w:t>
      </w:r>
      <w:r>
        <w:rPr>
          <w:rFonts w:ascii="Times New Roman" w:hAnsi="Times New Roman" w:cs="Times New Roman"/>
          <w:sz w:val="24"/>
          <w:szCs w:val="24"/>
        </w:rPr>
        <w:t xml:space="preserve"> o rehabilitacji zawodowej </w:t>
      </w:r>
      <w:r w:rsidRPr="008F2D7A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 z dnia 27 sierpnia 1997 r.)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Pilotażowy program „Aktywny Samorząd” </w:t>
      </w:r>
    </w:p>
    <w:p w:rsidR="004E7B5D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Program Wyrównywania Różnić Między Regionami III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będą przetwarzane w wersji papierowej.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jest wymagane przepisem prawa i jest Pani/Pan zobowiązana/y do ich podania. W przypadku niepodania danych Powiatowe Centrum Pomocy Rodzinie w Wąbrzeźnie</w:t>
      </w:r>
      <w:r w:rsidR="00C948D7">
        <w:rPr>
          <w:rFonts w:ascii="Times New Roman" w:hAnsi="Times New Roman" w:cs="Times New Roman"/>
          <w:sz w:val="24"/>
          <w:szCs w:val="24"/>
        </w:rPr>
        <w:t xml:space="preserve"> odmówi prowadzenia postępowania </w:t>
      </w:r>
      <w:r w:rsidR="001C22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8D7">
        <w:rPr>
          <w:rFonts w:ascii="Times New Roman" w:hAnsi="Times New Roman" w:cs="Times New Roman"/>
          <w:sz w:val="24"/>
          <w:szCs w:val="24"/>
        </w:rPr>
        <w:t>w związku ze złożonym wnioskiem.</w:t>
      </w:r>
    </w:p>
    <w:p w:rsidR="00C948D7" w:rsidRDefault="00C948D7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dotyczących</w:t>
      </w:r>
      <w:r w:rsidR="00873AD7">
        <w:rPr>
          <w:rFonts w:ascii="Times New Roman" w:hAnsi="Times New Roman" w:cs="Times New Roman"/>
          <w:sz w:val="24"/>
          <w:szCs w:val="24"/>
        </w:rPr>
        <w:t xml:space="preserve"> </w:t>
      </w:r>
      <w:r w:rsidR="00092E6E">
        <w:rPr>
          <w:rFonts w:ascii="Times New Roman" w:hAnsi="Times New Roman" w:cs="Times New Roman"/>
          <w:b/>
          <w:sz w:val="24"/>
          <w:szCs w:val="24"/>
        </w:rPr>
        <w:t xml:space="preserve">numeru telefonu, </w:t>
      </w:r>
      <w:r w:rsidR="005267E6">
        <w:rPr>
          <w:rFonts w:ascii="Times New Roman" w:hAnsi="Times New Roman" w:cs="Times New Roman"/>
          <w:b/>
          <w:sz w:val="24"/>
          <w:szCs w:val="24"/>
        </w:rPr>
        <w:t>kwestionariusza dotycząc</w:t>
      </w:r>
      <w:bookmarkStart w:id="0" w:name="_GoBack"/>
      <w:bookmarkEnd w:id="0"/>
      <w:r w:rsidR="005267E6">
        <w:rPr>
          <w:rFonts w:ascii="Times New Roman" w:hAnsi="Times New Roman" w:cs="Times New Roman"/>
          <w:b/>
          <w:sz w:val="24"/>
          <w:szCs w:val="24"/>
        </w:rPr>
        <w:t xml:space="preserve">ego sytuacji społecznej osoby niepełnosprawnej ubiegającej się o dofinansowanie </w:t>
      </w:r>
      <w:r w:rsidR="005267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uczestnictwa w turnusie rehabilitacyjnym i jej potrzeb w zakresie rozwijania umiejętności społecznych </w:t>
      </w:r>
      <w:r w:rsidR="00092E6E" w:rsidRPr="00092E6E">
        <w:rPr>
          <w:rFonts w:ascii="Times New Roman" w:hAnsi="Times New Roman" w:cs="Times New Roman"/>
          <w:sz w:val="24"/>
          <w:szCs w:val="24"/>
        </w:rPr>
        <w:t>………………..</w:t>
      </w:r>
      <w:r w:rsidR="00092E6E">
        <w:rPr>
          <w:rFonts w:ascii="Times New Roman" w:hAnsi="Times New Roman" w:cs="Times New Roman"/>
          <w:sz w:val="24"/>
          <w:szCs w:val="24"/>
        </w:rPr>
        <w:t xml:space="preserve"> </w:t>
      </w:r>
      <w:r w:rsidR="00873AD7">
        <w:rPr>
          <w:rFonts w:ascii="Times New Roman" w:hAnsi="Times New Roman" w:cs="Times New Roman"/>
          <w:sz w:val="24"/>
          <w:szCs w:val="24"/>
        </w:rPr>
        <w:t xml:space="preserve">jest dobrowolne </w:t>
      </w:r>
      <w:r w:rsidR="00092E6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i następuje za Pani/Pana zgodą w celu </w:t>
      </w:r>
      <w:r w:rsidR="00873AD7">
        <w:rPr>
          <w:rFonts w:ascii="Times New Roman" w:hAnsi="Times New Roman" w:cs="Times New Roman"/>
          <w:sz w:val="24"/>
          <w:szCs w:val="24"/>
        </w:rPr>
        <w:t xml:space="preserve">ułatwienia kontaktu oraz prawidłowego rozpatrzenia wniosku. 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</w:t>
      </w:r>
      <w:r w:rsidR="00873AD7">
        <w:rPr>
          <w:rFonts w:ascii="Times New Roman" w:hAnsi="Times New Roman" w:cs="Times New Roman"/>
          <w:sz w:val="24"/>
          <w:szCs w:val="24"/>
        </w:rPr>
        <w:t>5 lat</w:t>
      </w:r>
      <w:r>
        <w:rPr>
          <w:rFonts w:ascii="Times New Roman" w:hAnsi="Times New Roman" w:cs="Times New Roman"/>
          <w:sz w:val="24"/>
          <w:szCs w:val="24"/>
        </w:rPr>
        <w:t xml:space="preserve"> następnie podlegać będą ocenie archiwalnej do zniszczenia lub dalszego okresu przechowywania.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Pani/Pana dane osobowe możemy przekazywać i udostępniać wyłącznie podmiotom upoważnionym z mocy prawa, gdy wystąpią z takim żądaniem w oparciu o stosowną  podstawę prawną. Pani/Pana dane osobowe możemy także przekazywać podmiotom, które przetwarzają je na zlecenie administratora tzw. podmiotom przetwarzającym  np. podmioty świadczące usługi informatyczne, telekomunikacyjne, pocztowe i inne. Przekazanie Twoich danych nastąpić może tylko wtedy, gdy zapewnią one odpowiednią ochronę Twoich praw.</w:t>
      </w:r>
    </w:p>
    <w:p w:rsidR="00C948D7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Pani/Pana danych poza teren Polski/Unii Europejskiej.</w:t>
      </w:r>
    </w:p>
    <w:p w:rsidR="00FF3E4D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prawo: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 poprawiania) swoich danych;</w:t>
      </w:r>
    </w:p>
    <w:p w:rsidR="0028321D" w:rsidRPr="008F2D7A" w:rsidRDefault="00FF3E4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 wyłącznie do przechowywania danych osobowych w prz</w:t>
      </w:r>
      <w:r w:rsidR="00394D4F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ypadku przekonania, że posiadan</w:t>
      </w: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60CE9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przez nas dane są nieprawidłowe lub przetwarzane bezpodstawnie, lub nie chce Pani/Pan abyśmy usunęli dane bo będą Pani/Panu potrzebne do ustalenia, dochodzenia lub ochrony roszczeń.</w:t>
      </w:r>
    </w:p>
    <w:p w:rsidR="00060CE9" w:rsidRDefault="00060CE9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go organu nadzorczego, którym jest Prezes Urzędu do Spraw Ochrony Danych Osobowych;</w:t>
      </w:r>
    </w:p>
    <w:p w:rsidR="0028321D" w:rsidRPr="0028321D" w:rsidRDefault="0028321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przetwarzanie danych w dowolnym momencie bez wpływu na zgodność z prawem przetwarzania, którego dokonano na podstawie zgody przed jej cofnięciem. Cofnięcie jest możliwe tylko w odniesieniu do tych danych, na których przetwarzanie Pani/Pan wyraził/a zgodę. Cofnięcie nie dotyczy danych przetwarzania na podstawie przepisów prawa.</w:t>
      </w:r>
    </w:p>
    <w:p w:rsidR="00ED01B3" w:rsidRDefault="005A1FB5" w:rsidP="008F2D7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21D"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>Pani/Pana dane nie będą przetwarzane w sposób zautomatyzowany, w tym również w formie profilowania.</w:t>
      </w:r>
      <w:r w:rsidR="005F4E62">
        <w:t xml:space="preserve">                </w:t>
      </w:r>
    </w:p>
    <w:p w:rsidR="00E14B94" w:rsidRDefault="00E14B94" w:rsidP="00ED01B3">
      <w:pPr>
        <w:jc w:val="both"/>
      </w:pPr>
    </w:p>
    <w:sectPr w:rsidR="00E14B94" w:rsidSect="00DC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3B0A08"/>
    <w:multiLevelType w:val="hybridMultilevel"/>
    <w:tmpl w:val="28824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3AA"/>
    <w:multiLevelType w:val="hybridMultilevel"/>
    <w:tmpl w:val="3AC4E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AEB"/>
    <w:multiLevelType w:val="hybridMultilevel"/>
    <w:tmpl w:val="4F48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A1448"/>
    <w:multiLevelType w:val="hybridMultilevel"/>
    <w:tmpl w:val="E786A76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48"/>
    <w:multiLevelType w:val="hybridMultilevel"/>
    <w:tmpl w:val="FA1EDCE0"/>
    <w:lvl w:ilvl="0" w:tplc="09A8C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0C43976"/>
    <w:multiLevelType w:val="hybridMultilevel"/>
    <w:tmpl w:val="3B48B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54434"/>
    <w:multiLevelType w:val="hybridMultilevel"/>
    <w:tmpl w:val="63C0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D61B2D"/>
    <w:multiLevelType w:val="hybridMultilevel"/>
    <w:tmpl w:val="1BA26B7C"/>
    <w:lvl w:ilvl="0" w:tplc="B092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2699E"/>
    <w:multiLevelType w:val="hybridMultilevel"/>
    <w:tmpl w:val="DCEA8546"/>
    <w:lvl w:ilvl="0" w:tplc="F60E3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E"/>
    <w:rsid w:val="00060CE9"/>
    <w:rsid w:val="00092E6E"/>
    <w:rsid w:val="00107A97"/>
    <w:rsid w:val="001817DB"/>
    <w:rsid w:val="001C220C"/>
    <w:rsid w:val="0028321D"/>
    <w:rsid w:val="00394D4F"/>
    <w:rsid w:val="00467DC5"/>
    <w:rsid w:val="004E7B5D"/>
    <w:rsid w:val="005267E6"/>
    <w:rsid w:val="00533014"/>
    <w:rsid w:val="005562D9"/>
    <w:rsid w:val="005954F0"/>
    <w:rsid w:val="005A1FB5"/>
    <w:rsid w:val="005F4E62"/>
    <w:rsid w:val="006F1591"/>
    <w:rsid w:val="00873AD7"/>
    <w:rsid w:val="008F22BE"/>
    <w:rsid w:val="008F2D7A"/>
    <w:rsid w:val="00901FBA"/>
    <w:rsid w:val="00937BCD"/>
    <w:rsid w:val="0098167B"/>
    <w:rsid w:val="00C371F6"/>
    <w:rsid w:val="00C37B70"/>
    <w:rsid w:val="00C538C3"/>
    <w:rsid w:val="00C948D7"/>
    <w:rsid w:val="00DC5A74"/>
    <w:rsid w:val="00E14B94"/>
    <w:rsid w:val="00E77A5B"/>
    <w:rsid w:val="00E87DD1"/>
    <w:rsid w:val="00ED01B3"/>
    <w:rsid w:val="00FD653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Martyna</cp:lastModifiedBy>
  <cp:revision>2</cp:revision>
  <cp:lastPrinted>2018-06-04T08:00:00Z</cp:lastPrinted>
  <dcterms:created xsi:type="dcterms:W3CDTF">2018-06-04T08:07:00Z</dcterms:created>
  <dcterms:modified xsi:type="dcterms:W3CDTF">2018-06-04T08:07:00Z</dcterms:modified>
</cp:coreProperties>
</file>